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697A0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</w:t>
      </w:r>
      <w:bookmarkStart w:id="0" w:name="_GoBack"/>
      <w:bookmarkEnd w:id="0"/>
      <w:r w:rsidRPr="000A2ACC">
        <w:rPr>
          <w:sz w:val="28"/>
          <w:szCs w:val="28"/>
        </w:rPr>
        <w:t>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</w:t>
      </w:r>
      <w:r w:rsidR="00C778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сформированы по </w:t>
      </w:r>
      <w:r w:rsidR="00697A02">
        <w:rPr>
          <w:sz w:val="28"/>
          <w:szCs w:val="28"/>
        </w:rPr>
        <w:t xml:space="preserve"> территориям фактического осуществления деятельности хозяйствующих субъектов, по основному фактическому виду </w:t>
      </w:r>
      <w:r>
        <w:rPr>
          <w:sz w:val="28"/>
          <w:szCs w:val="28"/>
        </w:rPr>
        <w:t>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26" w:rsidRDefault="00C77826" w:rsidP="004E18B9">
      <w:r>
        <w:separator/>
      </w:r>
    </w:p>
  </w:endnote>
  <w:endnote w:type="continuationSeparator" w:id="0">
    <w:p w:rsidR="00C77826" w:rsidRDefault="00C77826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26" w:rsidRDefault="00C77826" w:rsidP="004E18B9">
      <w:r>
        <w:separator/>
      </w:r>
    </w:p>
  </w:footnote>
  <w:footnote w:type="continuationSeparator" w:id="0">
    <w:p w:rsidR="00C77826" w:rsidRDefault="00C77826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1F97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97A0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77826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0788C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C68D-A043-412D-9A40-D40B76AD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Доронина Елена Николаевна</cp:lastModifiedBy>
  <cp:revision>3</cp:revision>
  <cp:lastPrinted>2017-06-22T08:07:00Z</cp:lastPrinted>
  <dcterms:created xsi:type="dcterms:W3CDTF">2022-08-01T06:44:00Z</dcterms:created>
  <dcterms:modified xsi:type="dcterms:W3CDTF">2022-08-01T07:18:00Z</dcterms:modified>
</cp:coreProperties>
</file>